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03" w:rsidRDefault="00D20E03">
      <w:pPr>
        <w:spacing w:after="0" w:line="259" w:lineRule="auto"/>
        <w:ind w:left="60" w:firstLine="0"/>
        <w:jc w:val="center"/>
      </w:pPr>
    </w:p>
    <w:p w:rsidR="00D20E03" w:rsidRDefault="00FD65D8">
      <w:pPr>
        <w:spacing w:after="0" w:line="259" w:lineRule="auto"/>
        <w:ind w:left="60" w:firstLine="0"/>
        <w:jc w:val="center"/>
      </w:pPr>
      <w:r>
        <w:t xml:space="preserve"> </w:t>
      </w:r>
    </w:p>
    <w:p w:rsidR="00D20E03" w:rsidRDefault="00FD65D8">
      <w:pPr>
        <w:ind w:left="-5"/>
      </w:pPr>
      <w:r>
        <w:t xml:space="preserve">MTU 16V 956 TB91Marka/Model Dizel Ana Makine </w:t>
      </w:r>
      <w:proofErr w:type="spellStart"/>
      <w:r>
        <w:t>Krankşaft</w:t>
      </w:r>
      <w:proofErr w:type="spellEnd"/>
      <w:r>
        <w:t xml:space="preserve"> Taşlama Hizmet Alımı Özel Teknik </w:t>
      </w:r>
    </w:p>
    <w:p w:rsidR="00D20E03" w:rsidRDefault="00FD65D8">
      <w:pPr>
        <w:spacing w:after="0" w:line="259" w:lineRule="auto"/>
        <w:ind w:left="0" w:firstLine="0"/>
        <w:jc w:val="center"/>
      </w:pPr>
      <w:r>
        <w:t xml:space="preserve">Şartnamesi İdari Şartname Atıfları </w:t>
      </w:r>
    </w:p>
    <w:p w:rsidR="00D20E03" w:rsidRDefault="00FD65D8">
      <w:pPr>
        <w:spacing w:after="0" w:line="259" w:lineRule="auto"/>
        <w:ind w:left="0" w:firstLine="0"/>
        <w:jc w:val="left"/>
      </w:pPr>
      <w:r>
        <w:t xml:space="preserve"> </w:t>
      </w:r>
    </w:p>
    <w:p w:rsidR="00D20E03" w:rsidRDefault="00FD65D8">
      <w:pPr>
        <w:spacing w:after="0" w:line="259" w:lineRule="auto"/>
        <w:ind w:left="60" w:firstLine="0"/>
        <w:jc w:val="center"/>
      </w:pPr>
      <w:r>
        <w:t xml:space="preserve"> </w:t>
      </w:r>
    </w:p>
    <w:p w:rsidR="00D20E03" w:rsidRDefault="00FD65D8">
      <w:pPr>
        <w:spacing w:after="0" w:line="259" w:lineRule="auto"/>
        <w:ind w:left="60" w:firstLine="0"/>
        <w:jc w:val="center"/>
      </w:pPr>
      <w:r>
        <w:t xml:space="preserve"> </w:t>
      </w:r>
    </w:p>
    <w:p w:rsidR="00D20E03" w:rsidRDefault="00FD65D8">
      <w:pPr>
        <w:spacing w:after="6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numPr>
          <w:ilvl w:val="0"/>
          <w:numId w:val="1"/>
        </w:numPr>
      </w:pPr>
      <w:r>
        <w:t xml:space="preserve">Madde 3.1.1. Madde kapsamında 1 adet </w:t>
      </w:r>
      <w:proofErr w:type="spellStart"/>
      <w:r>
        <w:t>krankşaft</w:t>
      </w:r>
      <w:proofErr w:type="spellEnd"/>
      <w:r>
        <w:t xml:space="preserve"> ( Seri Nu: H581849)’a bakım/onarım uygulanacaktır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6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numPr>
          <w:ilvl w:val="0"/>
          <w:numId w:val="1"/>
        </w:numPr>
      </w:pPr>
      <w:r>
        <w:t xml:space="preserve">Madde 3.1.6. Madde kapsamında yapılacak onarımlar ve </w:t>
      </w:r>
      <w:proofErr w:type="spellStart"/>
      <w:r>
        <w:t>krankşaftın</w:t>
      </w:r>
      <w:proofErr w:type="spellEnd"/>
      <w:r>
        <w:t xml:space="preserve"> nakliyesinden kaynaklanan kaza ve hasarlardan yüklenici sorumlu olacaktır. </w:t>
      </w:r>
    </w:p>
    <w:p w:rsidR="00D20E03" w:rsidRDefault="00FD65D8">
      <w:pPr>
        <w:spacing w:after="18" w:line="259" w:lineRule="auto"/>
        <w:ind w:left="0" w:firstLine="0"/>
        <w:jc w:val="left"/>
      </w:pPr>
      <w:r>
        <w:t xml:space="preserve"> </w:t>
      </w:r>
    </w:p>
    <w:p w:rsidR="00D20E03" w:rsidRDefault="00FD65D8">
      <w:pPr>
        <w:numPr>
          <w:ilvl w:val="0"/>
          <w:numId w:val="1"/>
        </w:numPr>
      </w:pPr>
      <w:r>
        <w:t xml:space="preserve">Madde 3.1.7. Madde kapsamında </w:t>
      </w:r>
      <w:proofErr w:type="spellStart"/>
      <w:r>
        <w:t>krankşaftın</w:t>
      </w:r>
      <w:proofErr w:type="spellEnd"/>
      <w:r>
        <w:t xml:space="preserve"> onarım sonrası 6 ay süreli korunması maksadıyla </w:t>
      </w:r>
      <w:proofErr w:type="spellStart"/>
      <w:r>
        <w:t>prezervasyon</w:t>
      </w:r>
      <w:proofErr w:type="spellEnd"/>
      <w:r>
        <w:t xml:space="preserve"> işlemi yapılacaktır. Yapılacak </w:t>
      </w:r>
      <w:proofErr w:type="spellStart"/>
      <w:r>
        <w:t>prezervasyon</w:t>
      </w:r>
      <w:proofErr w:type="spellEnd"/>
      <w:r>
        <w:t xml:space="preserve"> işlemi idareye bildirilecek ve yapılacak işlemler ile ilgili idarenin onayı alınacaktır. </w:t>
      </w:r>
    </w:p>
    <w:p w:rsidR="00D20E03" w:rsidRDefault="00FD65D8">
      <w:pPr>
        <w:spacing w:after="7" w:line="259" w:lineRule="auto"/>
        <w:ind w:left="0" w:firstLine="0"/>
        <w:jc w:val="left"/>
      </w:pPr>
      <w:r>
        <w:t xml:space="preserve"> </w:t>
      </w:r>
    </w:p>
    <w:p w:rsidR="00D20E03" w:rsidRDefault="00FD65D8">
      <w:pPr>
        <w:numPr>
          <w:ilvl w:val="0"/>
          <w:numId w:val="1"/>
        </w:numPr>
      </w:pPr>
      <w:r>
        <w:t>Madde 5.1.2. Dene</w:t>
      </w:r>
      <w:r>
        <w:t xml:space="preserve">tim ve muayeneler esnasında lüzumlu her türlü alet, araç, gereç, ortam, test ve ölçme cihazı/aleti, sarf malzemeleri, doküman, yardımcı personel ve muayene masrafları (TSK laboratuvarlarında yapılamayan analiz ve test masrafları </w:t>
      </w:r>
      <w:proofErr w:type="gramStart"/>
      <w:r>
        <w:t>dahil</w:t>
      </w:r>
      <w:proofErr w:type="gramEnd"/>
      <w:r>
        <w:t xml:space="preserve"> olmak üzere) yüklenic</w:t>
      </w:r>
      <w:r>
        <w:t xml:space="preserve">i tarafından karşılanacaktır. </w:t>
      </w:r>
    </w:p>
    <w:p w:rsidR="00D20E03" w:rsidRDefault="00FD65D8">
      <w:pPr>
        <w:spacing w:after="10" w:line="259" w:lineRule="auto"/>
        <w:ind w:left="0" w:firstLine="0"/>
        <w:jc w:val="left"/>
      </w:pPr>
      <w:r>
        <w:t xml:space="preserve"> </w:t>
      </w:r>
    </w:p>
    <w:p w:rsidR="00D20E03" w:rsidRDefault="00FD65D8">
      <w:pPr>
        <w:numPr>
          <w:ilvl w:val="0"/>
          <w:numId w:val="1"/>
        </w:numPr>
      </w:pPr>
      <w:r>
        <w:t xml:space="preserve">Madde 5.1.4. Muayeneler esnasında meydana gelebilecek kaza ve hasarlardan yüklenici sorumlu olacaktır.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page" w:horzAnchor="page" w:tblpX="900" w:tblpY="573"/>
        <w:tblOverlap w:val="never"/>
        <w:tblW w:w="10106" w:type="dxa"/>
        <w:tblInd w:w="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4264"/>
        <w:gridCol w:w="1786"/>
      </w:tblGrid>
      <w:tr w:rsidR="00D20E03">
        <w:trPr>
          <w:trHeight w:val="759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D20E03" w:rsidRDefault="00FD65D8">
            <w:pPr>
              <w:tabs>
                <w:tab w:val="center" w:pos="22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>ayı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:73401242-460.01.08-E.252613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E03" w:rsidRDefault="00FD65D8">
            <w:pPr>
              <w:spacing w:after="0" w:line="259" w:lineRule="auto"/>
              <w:ind w:left="1069" w:firstLine="0"/>
              <w:jc w:val="left"/>
            </w:pPr>
            <w:r>
              <w:t xml:space="preserve"> </w:t>
            </w:r>
          </w:p>
          <w:p w:rsidR="00D20E03" w:rsidRDefault="00FD65D8">
            <w:pPr>
              <w:spacing w:after="0" w:line="259" w:lineRule="auto"/>
              <w:ind w:left="1069" w:firstLine="0"/>
              <w:jc w:val="left"/>
            </w:pPr>
            <w: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D20E03" w:rsidRDefault="00FD65D8">
            <w:pPr>
              <w:spacing w:after="225" w:line="259" w:lineRule="auto"/>
              <w:ind w:left="0" w:firstLine="0"/>
            </w:pPr>
            <w:r>
              <w:t xml:space="preserve">         EK-2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EK-2</w:t>
            </w:r>
            <w:proofErr w:type="spellEnd"/>
          </w:p>
          <w:p w:rsidR="00D20E03" w:rsidRDefault="00FD65D8">
            <w:pPr>
              <w:spacing w:after="0" w:line="259" w:lineRule="auto"/>
              <w:ind w:left="0" w:right="2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 Nisan 2020</w:t>
            </w:r>
          </w:p>
        </w:tc>
      </w:tr>
    </w:tbl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spacing w:after="64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D20E03" w:rsidRDefault="00FD65D8">
      <w:pPr>
        <w:pStyle w:val="Balk1"/>
        <w:tabs>
          <w:tab w:val="center" w:pos="13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00"/>
        </w:tabs>
        <w:ind w:left="0"/>
      </w:pPr>
      <w:r>
        <w:rPr>
          <w:rFonts w:ascii="Calibri" w:eastAsia="Calibri" w:hAnsi="Calibri" w:cs="Calibri"/>
          <w:color w:val="000000"/>
        </w:rPr>
        <w:tab/>
      </w:r>
      <w:r>
        <w:t xml:space="preserve">    (e-</w:t>
      </w:r>
      <w:r>
        <w:t xml:space="preserve">İMZALI)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000000"/>
        </w:rPr>
        <w:t xml:space="preserve">(İMZALI) </w:t>
      </w:r>
    </w:p>
    <w:p w:rsidR="00D20E03" w:rsidRDefault="00FD65D8">
      <w:pPr>
        <w:ind w:left="-132" w:right="251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Levent ERDOĞDU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Mak.müh</w:t>
      </w:r>
      <w:proofErr w:type="spellEnd"/>
      <w:r>
        <w:t>.</w:t>
      </w:r>
      <w:proofErr w:type="gramEnd"/>
      <w:r>
        <w:t xml:space="preserve"> </w:t>
      </w:r>
    </w:p>
    <w:p w:rsidR="00D20E03" w:rsidRDefault="00FD65D8">
      <w:pPr>
        <w:spacing w:after="5308" w:line="259" w:lineRule="auto"/>
        <w:ind w:left="0" w:right="211" w:firstLine="0"/>
        <w:jc w:val="right"/>
      </w:pPr>
      <w:r>
        <w:t xml:space="preserve">H/B Onarım Plan Subayı </w:t>
      </w:r>
      <w:proofErr w:type="spellStart"/>
      <w:r>
        <w:t>Vek</w:t>
      </w:r>
      <w:proofErr w:type="spellEnd"/>
      <w:r>
        <w:t xml:space="preserve">. </w:t>
      </w:r>
      <w:bookmarkStart w:id="0" w:name="_GoBack"/>
      <w:bookmarkEnd w:id="0"/>
    </w:p>
    <w:sectPr w:rsidR="00D20E03">
      <w:pgSz w:w="11906" w:h="16838"/>
      <w:pgMar w:top="573" w:right="1132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2DFF"/>
    <w:multiLevelType w:val="hybridMultilevel"/>
    <w:tmpl w:val="7196E806"/>
    <w:lvl w:ilvl="0" w:tplc="C16E131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846CC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02B0C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E326A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84DA4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C1CD8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228B2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EBE74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A8646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03"/>
    <w:rsid w:val="00D20E03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71CB-73ED-4DB2-8DCC-343538B5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3" w:lineRule="auto"/>
      <w:ind w:left="48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/>
      <w:ind w:left="708"/>
      <w:outlineLvl w:val="0"/>
    </w:pPr>
    <w:rPr>
      <w:rFonts w:ascii="Arial" w:eastAsia="Arial" w:hAnsi="Arial" w:cs="Arial"/>
      <w:color w:val="FFFFFF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Balk1Char">
    <w:name w:val="Başlık 1 Char"/>
    <w:link w:val="Balk1"/>
    <w:rPr>
      <w:rFonts w:ascii="Arial" w:eastAsia="Arial" w:hAnsi="Arial" w:cs="Arial"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EK-A</dc:title>
  <dc:subject/>
  <dc:creator>16112373666</dc:creator>
  <cp:keywords/>
  <cp:lastModifiedBy>İRFAN ZENGİN (GNİHZ.SVL.ME.) (DZKK)</cp:lastModifiedBy>
  <cp:revision>2</cp:revision>
  <dcterms:created xsi:type="dcterms:W3CDTF">2020-05-11T08:15:00Z</dcterms:created>
  <dcterms:modified xsi:type="dcterms:W3CDTF">2020-05-11T08:15:00Z</dcterms:modified>
</cp:coreProperties>
</file>